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600" w:lineRule="exact"/>
        <w:jc w:val="both"/>
        <w:rPr>
          <w:rFonts w:hint="eastAsia" w:ascii="黑体" w:hAnsi="黑体" w:eastAsia="黑体" w:cs="黑体"/>
          <w:b w:val="0"/>
        </w:rPr>
      </w:pPr>
      <w:r>
        <w:rPr>
          <w:rFonts w:hint="eastAsia" w:ascii="黑体" w:hAnsi="黑体" w:eastAsia="黑体" w:cs="黑体"/>
          <w:b w:val="0"/>
        </w:rPr>
        <w:t>附件1</w:t>
      </w:r>
    </w:p>
    <w:p>
      <w:pPr>
        <w:pStyle w:val="2"/>
        <w:spacing w:before="0" w:after="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lang w:eastAsia="zh-CN"/>
        </w:rPr>
        <w:t>娄底市兴娄融资担保有限公司</w:t>
      </w:r>
    </w:p>
    <w:p>
      <w:pPr>
        <w:pStyle w:val="2"/>
        <w:spacing w:before="0" w:after="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lang w:eastAsia="zh-CN"/>
        </w:rPr>
        <w:t>担保业务经理招聘</w:t>
      </w:r>
      <w:bookmarkEnd w:id="0"/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lang w:eastAsia="zh-CN"/>
        </w:rPr>
        <w:t>条件</w:t>
      </w:r>
    </w:p>
    <w:tbl>
      <w:tblPr>
        <w:tblStyle w:val="4"/>
        <w:tblW w:w="9063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8"/>
        <w:gridCol w:w="1725"/>
        <w:gridCol w:w="1317"/>
        <w:gridCol w:w="1503"/>
        <w:gridCol w:w="1268"/>
        <w:gridCol w:w="230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sz w:val="30"/>
                <w:szCs w:val="30"/>
              </w:rPr>
              <w:t>岗位</w:t>
            </w:r>
          </w:p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sz w:val="30"/>
                <w:szCs w:val="30"/>
              </w:rPr>
              <w:t>名称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sz w:val="30"/>
                <w:szCs w:val="30"/>
                <w:lang w:val="en-US" w:eastAsia="zh-CN"/>
              </w:rPr>
              <w:t>业务</w:t>
            </w:r>
          </w:p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sz w:val="30"/>
                <w:szCs w:val="30"/>
                <w:lang w:val="en-US" w:eastAsia="zh-CN"/>
              </w:rPr>
              <w:t>经理</w:t>
            </w:r>
          </w:p>
        </w:tc>
        <w:tc>
          <w:tcPr>
            <w:tcW w:w="1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sz w:val="30"/>
                <w:szCs w:val="30"/>
              </w:rPr>
              <w:t>岗位</w:t>
            </w:r>
          </w:p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sz w:val="30"/>
                <w:szCs w:val="30"/>
              </w:rPr>
              <w:t>类型</w:t>
            </w: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b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sz w:val="30"/>
                <w:szCs w:val="30"/>
                <w:lang w:eastAsia="zh-CN"/>
              </w:rPr>
              <w:t>一般</w:t>
            </w:r>
          </w:p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sz w:val="30"/>
                <w:szCs w:val="30"/>
                <w:lang w:eastAsia="zh-CN"/>
              </w:rPr>
              <w:t>管理</w:t>
            </w:r>
          </w:p>
        </w:tc>
        <w:tc>
          <w:tcPr>
            <w:tcW w:w="1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sz w:val="30"/>
                <w:szCs w:val="30"/>
              </w:rPr>
              <w:t>招聘</w:t>
            </w:r>
          </w:p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sz w:val="30"/>
                <w:szCs w:val="30"/>
              </w:rPr>
              <w:t>人数</w:t>
            </w:r>
          </w:p>
        </w:tc>
        <w:tc>
          <w:tcPr>
            <w:tcW w:w="2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400" w:lineRule="exact"/>
              <w:ind w:left="0" w:leftChars="0" w:right="0" w:rightChars="0" w:firstLine="60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sz w:val="30"/>
                <w:szCs w:val="30"/>
                <w:lang w:val="en-US" w:eastAsia="zh-CN"/>
              </w:rPr>
              <w:t>若干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  <w:jc w:val="center"/>
        </w:trPr>
        <w:tc>
          <w:tcPr>
            <w:tcW w:w="9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sz w:val="30"/>
                <w:szCs w:val="30"/>
              </w:rPr>
              <w:t>工作</w:t>
            </w:r>
          </w:p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sz w:val="30"/>
                <w:szCs w:val="30"/>
              </w:rPr>
              <w:t>性质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sz w:val="30"/>
                <w:szCs w:val="30"/>
              </w:rPr>
              <w:t>全职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sz w:val="30"/>
                <w:szCs w:val="30"/>
              </w:rPr>
              <w:t>工作</w:t>
            </w:r>
          </w:p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sz w:val="30"/>
                <w:szCs w:val="30"/>
              </w:rPr>
              <w:t>地点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sz w:val="30"/>
                <w:szCs w:val="30"/>
              </w:rPr>
              <w:t>湖南</w:t>
            </w:r>
          </w:p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sz w:val="30"/>
                <w:szCs w:val="30"/>
              </w:rPr>
              <w:t>娄底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sz w:val="30"/>
                <w:szCs w:val="30"/>
              </w:rPr>
              <w:t>甄选</w:t>
            </w:r>
          </w:p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sz w:val="30"/>
                <w:szCs w:val="30"/>
              </w:rPr>
              <w:t>方式</w:t>
            </w:r>
          </w:p>
        </w:tc>
        <w:tc>
          <w:tcPr>
            <w:tcW w:w="2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sz w:val="30"/>
                <w:szCs w:val="30"/>
                <w:lang w:eastAsia="zh-CN"/>
              </w:rPr>
              <w:t>公开招聘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5" w:hRule="atLeast"/>
          <w:jc w:val="center"/>
        </w:trPr>
        <w:tc>
          <w:tcPr>
            <w:tcW w:w="9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sz w:val="30"/>
                <w:szCs w:val="30"/>
              </w:rPr>
              <w:t>年龄</w:t>
            </w:r>
          </w:p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sz w:val="30"/>
                <w:szCs w:val="30"/>
              </w:rPr>
              <w:t>要求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40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sz w:val="30"/>
                <w:szCs w:val="30"/>
                <w:lang w:val="en-US" w:eastAsia="zh-CN"/>
              </w:rPr>
              <w:t>35周岁以下（特别优秀可适当放宽）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sz w:val="30"/>
                <w:szCs w:val="30"/>
              </w:rPr>
              <w:t>薪酬</w:t>
            </w:r>
          </w:p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sz w:val="30"/>
                <w:szCs w:val="30"/>
              </w:rPr>
              <w:t>待遇</w:t>
            </w:r>
          </w:p>
        </w:tc>
        <w:tc>
          <w:tcPr>
            <w:tcW w:w="3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40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sz w:val="30"/>
                <w:szCs w:val="30"/>
              </w:rPr>
              <w:t>基薪+绩效+</w:t>
            </w:r>
            <w:r>
              <w:rPr>
                <w:rFonts w:hint="eastAsia" w:ascii="仿宋" w:hAnsi="仿宋" w:eastAsia="仿宋" w:cs="仿宋"/>
                <w:b w:val="0"/>
                <w:sz w:val="30"/>
                <w:szCs w:val="30"/>
                <w:lang w:eastAsia="zh-CN"/>
              </w:rPr>
              <w:t>“</w:t>
            </w:r>
            <w:r>
              <w:rPr>
                <w:rFonts w:hint="eastAsia" w:ascii="仿宋" w:hAnsi="仿宋" w:eastAsia="仿宋" w:cs="仿宋"/>
                <w:b w:val="0"/>
                <w:sz w:val="30"/>
                <w:szCs w:val="30"/>
              </w:rPr>
              <w:t>五险一金</w:t>
            </w:r>
            <w:r>
              <w:rPr>
                <w:rFonts w:hint="eastAsia" w:ascii="仿宋" w:hAnsi="仿宋" w:eastAsia="仿宋" w:cs="仿宋"/>
                <w:b w:val="0"/>
                <w:sz w:val="30"/>
                <w:szCs w:val="30"/>
                <w:lang w:eastAsia="zh-CN"/>
              </w:rPr>
              <w:t>”</w:t>
            </w:r>
            <w:r>
              <w:rPr>
                <w:rFonts w:hint="eastAsia" w:ascii="仿宋" w:hAnsi="仿宋" w:eastAsia="仿宋" w:cs="仿宋"/>
                <w:b w:val="0"/>
                <w:sz w:val="30"/>
                <w:szCs w:val="30"/>
              </w:rPr>
              <w:t>+公司其他福利</w:t>
            </w:r>
            <w:r>
              <w:rPr>
                <w:rFonts w:hint="eastAsia" w:ascii="仿宋" w:hAnsi="仿宋" w:eastAsia="仿宋" w:cs="仿宋"/>
                <w:b w:val="0"/>
                <w:sz w:val="30"/>
                <w:szCs w:val="30"/>
                <w:lang w:eastAsia="zh-CN"/>
              </w:rPr>
              <w:t>，约</w:t>
            </w:r>
            <w:r>
              <w:rPr>
                <w:rFonts w:hint="eastAsia" w:ascii="仿宋" w:hAnsi="仿宋" w:eastAsia="仿宋" w:cs="仿宋"/>
                <w:b w:val="0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 w:val="0"/>
                <w:sz w:val="30"/>
                <w:szCs w:val="30"/>
              </w:rPr>
              <w:t>-1</w:t>
            </w:r>
            <w:r>
              <w:rPr>
                <w:rFonts w:hint="eastAsia" w:ascii="仿宋" w:hAnsi="仿宋" w:eastAsia="仿宋" w:cs="仿宋"/>
                <w:b w:val="0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sz w:val="30"/>
                <w:szCs w:val="30"/>
              </w:rPr>
              <w:t>万</w:t>
            </w:r>
            <w:r>
              <w:rPr>
                <w:rFonts w:hint="eastAsia" w:ascii="仿宋" w:hAnsi="仿宋" w:eastAsia="仿宋" w:cs="仿宋"/>
                <w:b w:val="0"/>
                <w:sz w:val="30"/>
                <w:szCs w:val="30"/>
                <w:lang w:eastAsia="zh-CN"/>
              </w:rPr>
              <w:t>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5" w:hRule="atLeast"/>
          <w:jc w:val="center"/>
        </w:trPr>
        <w:tc>
          <w:tcPr>
            <w:tcW w:w="9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sz w:val="30"/>
                <w:szCs w:val="30"/>
              </w:rPr>
              <w:t>岗位</w:t>
            </w:r>
          </w:p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sz w:val="30"/>
                <w:szCs w:val="30"/>
              </w:rPr>
              <w:t>职责</w:t>
            </w:r>
          </w:p>
        </w:tc>
        <w:tc>
          <w:tcPr>
            <w:tcW w:w="811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w w:val="95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w w:val="95"/>
                <w:sz w:val="30"/>
                <w:szCs w:val="30"/>
                <w:lang w:eastAsia="zh-CN"/>
              </w:rPr>
              <w:t>负责市场调研和业务开拓，做好市场定位，确保业务发展前瞻性和有序性；</w:t>
            </w:r>
          </w:p>
          <w:p>
            <w:pPr>
              <w:pStyle w:val="2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w w:val="95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w w:val="95"/>
                <w:sz w:val="30"/>
                <w:szCs w:val="30"/>
                <w:lang w:val="en-US" w:eastAsia="zh-CN"/>
              </w:rPr>
              <w:t>负责对担保业务的项目受理、尽职调查项目分析、提请评审等；</w:t>
            </w:r>
          </w:p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w w:val="95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w w:val="95"/>
                <w:sz w:val="30"/>
                <w:szCs w:val="30"/>
                <w:lang w:val="en-US" w:eastAsia="zh-CN"/>
              </w:rPr>
              <w:t>3.负责具体项目的保后管理、档案移交；</w:t>
            </w:r>
          </w:p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b w:val="0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w w:val="95"/>
                <w:sz w:val="30"/>
                <w:szCs w:val="30"/>
                <w:lang w:val="en-US" w:eastAsia="zh-CN"/>
              </w:rPr>
              <w:t>4.配合完成公司向有关部门报送业务数据及担保资金补偿申报工作；</w:t>
            </w:r>
          </w:p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b w:val="0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w w:val="95"/>
                <w:sz w:val="30"/>
                <w:szCs w:val="30"/>
                <w:lang w:val="en-US" w:eastAsia="zh-CN"/>
              </w:rPr>
              <w:t>5.完成公司安排的其他工作。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5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sz w:val="30"/>
                <w:szCs w:val="30"/>
              </w:rPr>
              <w:t>任职</w:t>
            </w:r>
          </w:p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sz w:val="30"/>
                <w:szCs w:val="30"/>
              </w:rPr>
              <w:t>条件</w:t>
            </w:r>
          </w:p>
        </w:tc>
        <w:tc>
          <w:tcPr>
            <w:tcW w:w="81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400" w:lineRule="exact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w w:val="95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30"/>
                <w:szCs w:val="30"/>
              </w:rPr>
              <w:t>1．具有相关专业国家承认的大学本科及以上学历</w:t>
            </w: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30"/>
                <w:szCs w:val="30"/>
                <w:lang w:eastAsia="zh-CN"/>
              </w:rPr>
              <w:t>；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w w:val="95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30"/>
                <w:szCs w:val="30"/>
              </w:rPr>
              <w:t>2．具有较强的沟通能力、执行能力、公关谈判能力、语言和文字表达能力，计算机办公能力</w:t>
            </w: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30"/>
                <w:szCs w:val="30"/>
                <w:lang w:eastAsia="zh-CN"/>
              </w:rPr>
              <w:t>；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w w:val="95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30"/>
                <w:szCs w:val="30"/>
              </w:rPr>
              <w:t>3．了解国家经济、金融政策，具有较强的风险判断和防范能力，能独立进行担保项目的调查、评估、判断和后续管理</w:t>
            </w: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30"/>
                <w:szCs w:val="30"/>
                <w:lang w:eastAsia="zh-CN"/>
              </w:rPr>
              <w:t>；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w w:val="95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30"/>
                <w:szCs w:val="30"/>
              </w:rPr>
              <w:t>4．</w:t>
            </w: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30"/>
                <w:szCs w:val="30"/>
                <w:lang w:val="en-US" w:eastAsia="zh-CN"/>
              </w:rPr>
              <w:t>具有较强的风险控制意识和较好的团结协作精神、较强的责任心、良好的身体条件、较强的抗压能力</w:t>
            </w: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30"/>
                <w:szCs w:val="30"/>
                <w:lang w:eastAsia="zh-CN"/>
              </w:rPr>
              <w:t>；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/>
              <w:textAlignment w:val="auto"/>
              <w:rPr>
                <w:rFonts w:hint="eastAsia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30"/>
                <w:szCs w:val="30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30"/>
                <w:szCs w:val="30"/>
              </w:rPr>
              <w:t>具有</w:t>
            </w: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30"/>
                <w:szCs w:val="30"/>
                <w:lang w:val="en-US" w:eastAsia="zh-CN"/>
              </w:rPr>
              <w:t>3年以上</w:t>
            </w: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30"/>
                <w:szCs w:val="30"/>
              </w:rPr>
              <w:t>在</w:t>
            </w: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30"/>
                <w:szCs w:val="30"/>
                <w:lang w:eastAsia="zh-CN"/>
              </w:rPr>
              <w:t>担保公司、</w:t>
            </w: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30"/>
                <w:szCs w:val="30"/>
              </w:rPr>
              <w:t>银行信贷、</w:t>
            </w: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30"/>
                <w:szCs w:val="30"/>
                <w:lang w:eastAsia="zh-CN"/>
              </w:rPr>
              <w:t>小额贷款、</w:t>
            </w: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30"/>
                <w:szCs w:val="30"/>
              </w:rPr>
              <w:t>融资类投资公司</w:t>
            </w: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30"/>
                <w:szCs w:val="30"/>
                <w:lang w:eastAsia="zh-CN"/>
              </w:rPr>
              <w:t>、会计（审计）师事务所、</w:t>
            </w: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30"/>
                <w:szCs w:val="30"/>
              </w:rPr>
              <w:t>企业经济管理等相关工作经验</w:t>
            </w: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30"/>
                <w:szCs w:val="30"/>
                <w:lang w:eastAsia="zh-CN"/>
              </w:rPr>
              <w:t>者优先</w:t>
            </w:r>
            <w:r>
              <w:rPr>
                <w:rFonts w:hint="eastAsia" w:ascii="仿宋" w:hAnsi="仿宋" w:eastAsia="仿宋" w:cs="仿宋"/>
                <w:b w:val="0"/>
                <w:bCs w:val="0"/>
                <w:w w:val="95"/>
                <w:sz w:val="30"/>
                <w:szCs w:val="30"/>
                <w:lang w:val="en-US" w:eastAsia="zh-CN"/>
              </w:rPr>
              <w:t>。</w:t>
            </w:r>
          </w:p>
        </w:tc>
      </w:tr>
    </w:tbl>
    <w:p>
      <w:pPr>
        <w:pStyle w:val="2"/>
        <w:spacing w:before="0" w:after="0" w:line="600" w:lineRule="exact"/>
        <w:jc w:val="both"/>
        <w:rPr>
          <w:rFonts w:hint="eastAsia" w:ascii="黑体" w:hAnsi="黑体" w:eastAsia="黑体" w:cs="黑体"/>
          <w:b w:val="0"/>
        </w:rPr>
      </w:pPr>
    </w:p>
    <w:p>
      <w:pPr>
        <w:rPr>
          <w:rFonts w:hint="eastAsia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DA88C"/>
    <w:multiLevelType w:val="singleLevel"/>
    <w:tmpl w:val="5ABDA88C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42721A"/>
    <w:rsid w:val="12221AEE"/>
    <w:rsid w:val="5E42721A"/>
    <w:rsid w:val="75FC7753"/>
    <w:rsid w:val="7C5F54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兴娄担保</Company>
  <Pages>1</Pages>
  <Words>0</Words>
  <Characters>0</Characters>
  <Lines>0</Lines>
  <Paragraphs>0</Paragraphs>
  <TotalTime>57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2019-07-01T03:11:00Z</dcterms:created>
  <dc:creator>伍轩</dc:creator>
  <cp:lastModifiedBy>hnocit</cp:lastModifiedBy>
  <dcterms:modified xsi:type="dcterms:W3CDTF">2019-07-22T09:52:51Z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